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066" w:rsidRPr="001934C6" w:rsidRDefault="00C87066" w:rsidP="004A0C02">
      <w:pPr>
        <w:pStyle w:val="Titel"/>
        <w:rPr>
          <w:rFonts w:eastAsia="Times New Roman"/>
        </w:rPr>
      </w:pPr>
      <w:bookmarkStart w:id="0" w:name="_GoBack"/>
      <w:bookmarkEnd w:id="0"/>
      <w:r w:rsidRPr="001934C6">
        <w:rPr>
          <w:rFonts w:eastAsia="Times New Roman"/>
        </w:rPr>
        <w:t xml:space="preserve">CDH </w:t>
      </w:r>
      <w:r w:rsidR="008F3579">
        <w:rPr>
          <w:rFonts w:eastAsia="Times New Roman"/>
        </w:rPr>
        <w:t>3 september</w:t>
      </w:r>
      <w:r w:rsidRPr="001934C6">
        <w:rPr>
          <w:rFonts w:eastAsia="Times New Roman"/>
        </w:rPr>
        <w:t xml:space="preserve"> </w:t>
      </w:r>
      <w:r w:rsidR="003D1395">
        <w:rPr>
          <w:rFonts w:eastAsia="Times New Roman"/>
        </w:rPr>
        <w:t>terugkoppeling</w:t>
      </w:r>
    </w:p>
    <w:p w:rsidR="00C87066" w:rsidRPr="001934C6" w:rsidRDefault="00C87066" w:rsidP="00C87066">
      <w:pPr>
        <w:rPr>
          <w:rFonts w:asciiTheme="minorHAnsi" w:eastAsia="Times New Roman" w:hAnsiTheme="minorHAnsi" w:cstheme="minorHAnsi"/>
          <w:sz w:val="22"/>
          <w:szCs w:val="22"/>
        </w:rPr>
      </w:pPr>
    </w:p>
    <w:p w:rsidR="00C87066" w:rsidRPr="001934C6" w:rsidRDefault="00C87066" w:rsidP="00C87066">
      <w:pPr>
        <w:rPr>
          <w:rFonts w:asciiTheme="minorHAnsi" w:eastAsia="Times New Roman" w:hAnsiTheme="minorHAnsi" w:cstheme="minorHAnsi"/>
          <w:sz w:val="22"/>
          <w:szCs w:val="22"/>
        </w:rPr>
      </w:pPr>
    </w:p>
    <w:p w:rsidR="00C87066" w:rsidRDefault="00C87066" w:rsidP="00C87066">
      <w:pPr>
        <w:rPr>
          <w:rFonts w:asciiTheme="minorHAnsi" w:eastAsia="Times New Roman" w:hAnsiTheme="minorHAnsi" w:cstheme="minorHAnsi"/>
          <w:sz w:val="22"/>
          <w:szCs w:val="22"/>
        </w:rPr>
      </w:pPr>
      <w:r w:rsidRPr="001934C6">
        <w:rPr>
          <w:rFonts w:asciiTheme="minorHAnsi" w:eastAsia="Times New Roman" w:hAnsiTheme="minorHAnsi" w:cstheme="minorHAnsi"/>
          <w:sz w:val="22"/>
          <w:szCs w:val="22"/>
        </w:rPr>
        <w:t xml:space="preserve">In de vergadering van </w:t>
      </w:r>
      <w:r w:rsidR="004874ED">
        <w:rPr>
          <w:rFonts w:asciiTheme="minorHAnsi" w:eastAsia="Times New Roman" w:hAnsiTheme="minorHAnsi" w:cstheme="minorHAnsi"/>
          <w:sz w:val="22"/>
          <w:szCs w:val="22"/>
        </w:rPr>
        <w:t>3 september</w:t>
      </w:r>
      <w:r w:rsidRPr="001934C6">
        <w:rPr>
          <w:rFonts w:asciiTheme="minorHAnsi" w:eastAsia="Times New Roman" w:hAnsiTheme="minorHAnsi" w:cstheme="minorHAnsi"/>
          <w:sz w:val="22"/>
          <w:szCs w:val="22"/>
        </w:rPr>
        <w:t xml:space="preserve"> 2019 zijn de </w:t>
      </w:r>
      <w:r w:rsidR="0007796B">
        <w:rPr>
          <w:rFonts w:asciiTheme="minorHAnsi" w:eastAsia="Times New Roman" w:hAnsiTheme="minorHAnsi" w:cstheme="minorHAnsi"/>
          <w:sz w:val="22"/>
          <w:szCs w:val="22"/>
        </w:rPr>
        <w:t xml:space="preserve">volgende </w:t>
      </w:r>
      <w:r w:rsidRPr="001934C6">
        <w:rPr>
          <w:rFonts w:asciiTheme="minorHAnsi" w:eastAsia="Times New Roman" w:hAnsiTheme="minorHAnsi" w:cstheme="minorHAnsi"/>
          <w:sz w:val="22"/>
          <w:szCs w:val="22"/>
        </w:rPr>
        <w:t>besluiten genomen.</w:t>
      </w:r>
    </w:p>
    <w:p w:rsidR="008C57F5" w:rsidRDefault="008C57F5" w:rsidP="00C87066">
      <w:pPr>
        <w:rPr>
          <w:rFonts w:asciiTheme="minorHAnsi" w:eastAsia="Times New Roman" w:hAnsiTheme="minorHAnsi" w:cstheme="minorHAnsi"/>
          <w:sz w:val="22"/>
          <w:szCs w:val="22"/>
        </w:rPr>
      </w:pPr>
    </w:p>
    <w:p w:rsidR="004874ED" w:rsidRDefault="008C57F5" w:rsidP="004874ED">
      <w:pPr>
        <w:widowControl w:val="0"/>
        <w:autoSpaceDE w:val="0"/>
        <w:autoSpaceDN w:val="0"/>
        <w:adjustRightInd w:val="0"/>
        <w:ind w:left="720" w:hanging="360"/>
        <w:rPr>
          <w:rFonts w:ascii="Calibri" w:hAnsi="Calibri" w:cs="Calibri"/>
          <w:lang w:eastAsia="en-US"/>
        </w:rPr>
      </w:pPr>
      <w:r>
        <w:rPr>
          <w:rFonts w:ascii="Calibri" w:eastAsia="Calibri" w:hAnsi="Calibri"/>
          <w:b/>
          <w:color w:val="000000"/>
          <w:spacing w:val="-5"/>
          <w:sz w:val="23"/>
        </w:rPr>
        <w:t xml:space="preserve">Voorstel: </w:t>
      </w:r>
      <w:r w:rsidR="004874ED" w:rsidRPr="004874ED">
        <w:rPr>
          <w:rFonts w:ascii="Calibri" w:eastAsia="Calibri" w:hAnsi="Calibri"/>
          <w:b/>
          <w:color w:val="000000"/>
          <w:spacing w:val="-5"/>
          <w:sz w:val="23"/>
        </w:rPr>
        <w:t>Contractmanagementbeleid waterschap Rivierenland 2019.</w:t>
      </w:r>
    </w:p>
    <w:p w:rsidR="004874ED" w:rsidRDefault="004874ED" w:rsidP="004874ED">
      <w:pPr>
        <w:autoSpaceDE w:val="0"/>
        <w:autoSpaceDN w:val="0"/>
        <w:adjustRightInd w:val="0"/>
        <w:rPr>
          <w:rFonts w:ascii="Calibri" w:hAnsi="Calibri" w:cs="Calibri"/>
          <w:sz w:val="23"/>
          <w:szCs w:val="23"/>
          <w:lang w:eastAsia="en-US"/>
        </w:rPr>
      </w:pPr>
    </w:p>
    <w:p w:rsidR="00DF5F2F" w:rsidRDefault="00DF5F2F" w:rsidP="008C57F5">
      <w:pPr>
        <w:autoSpaceDE w:val="0"/>
        <w:autoSpaceDN w:val="0"/>
        <w:adjustRightInd w:val="0"/>
        <w:rPr>
          <w:rFonts w:ascii="Calibri" w:eastAsia="Calibri" w:hAnsi="Calibri"/>
          <w:b/>
          <w:color w:val="000000"/>
          <w:spacing w:val="-5"/>
          <w:sz w:val="23"/>
        </w:rPr>
      </w:pPr>
    </w:p>
    <w:p w:rsidR="008C57F5" w:rsidRPr="00347B61" w:rsidRDefault="008C57F5" w:rsidP="008C57F5">
      <w:pPr>
        <w:autoSpaceDE w:val="0"/>
        <w:autoSpaceDN w:val="0"/>
        <w:adjustRightInd w:val="0"/>
        <w:rPr>
          <w:rFonts w:ascii="Calibri" w:hAnsi="Calibri" w:cs="Calibri"/>
          <w:sz w:val="22"/>
          <w:szCs w:val="22"/>
          <w:lang w:eastAsia="en-US"/>
        </w:rPr>
      </w:pPr>
      <w:r>
        <w:rPr>
          <w:rFonts w:ascii="Calibri" w:eastAsia="Calibri" w:hAnsi="Calibri"/>
          <w:b/>
          <w:color w:val="000000"/>
          <w:spacing w:val="-5"/>
          <w:sz w:val="23"/>
        </w:rPr>
        <w:t>Besluit:</w:t>
      </w:r>
      <w:r w:rsidRPr="008C57F5">
        <w:rPr>
          <w:rFonts w:ascii="Calibri" w:hAnsi="Calibri" w:cs="Calibri"/>
          <w:sz w:val="22"/>
          <w:szCs w:val="22"/>
          <w:lang w:eastAsia="en-US"/>
        </w:rPr>
        <w:t xml:space="preserve"> </w:t>
      </w:r>
      <w:r w:rsidR="004874ED" w:rsidRPr="00347B61">
        <w:rPr>
          <w:rFonts w:ascii="Calibri" w:hAnsi="Calibri" w:cs="Calibri"/>
          <w:sz w:val="22"/>
          <w:szCs w:val="22"/>
          <w:lang w:eastAsia="en-US"/>
        </w:rPr>
        <w:t>Vaststellen van het Contractmanagementbeleid waterschap Rivierenland 2019 en vanaf 1 oktober 2019 in werking laten treden.</w:t>
      </w:r>
    </w:p>
    <w:p w:rsidR="004874ED" w:rsidRDefault="008C57F5" w:rsidP="004874ED">
      <w:pPr>
        <w:widowControl w:val="0"/>
        <w:autoSpaceDE w:val="0"/>
        <w:autoSpaceDN w:val="0"/>
        <w:adjustRightInd w:val="0"/>
        <w:rPr>
          <w:rFonts w:ascii="Calibri" w:hAnsi="Calibri" w:cs="Calibri"/>
          <w:sz w:val="22"/>
          <w:szCs w:val="22"/>
          <w:lang w:eastAsia="en-US"/>
        </w:rPr>
      </w:pPr>
      <w:r>
        <w:rPr>
          <w:rFonts w:ascii="Calibri" w:eastAsia="Calibri" w:hAnsi="Calibri"/>
          <w:b/>
          <w:color w:val="000000"/>
          <w:spacing w:val="-5"/>
          <w:sz w:val="23"/>
        </w:rPr>
        <w:t>Context:</w:t>
      </w:r>
      <w:r w:rsidR="004874ED">
        <w:rPr>
          <w:rFonts w:ascii="Calibri" w:eastAsia="Calibri" w:hAnsi="Calibri"/>
          <w:b/>
          <w:color w:val="000000"/>
          <w:spacing w:val="-5"/>
          <w:sz w:val="23"/>
        </w:rPr>
        <w:t xml:space="preserve"> </w:t>
      </w:r>
    </w:p>
    <w:p w:rsidR="004874ED" w:rsidRDefault="004874ED" w:rsidP="004874ED">
      <w:pPr>
        <w:widowControl w:val="0"/>
        <w:autoSpaceDE w:val="0"/>
        <w:autoSpaceDN w:val="0"/>
        <w:adjustRightInd w:val="0"/>
        <w:rPr>
          <w:rFonts w:ascii="Calibri" w:hAnsi="Calibri" w:cs="Calibri"/>
          <w:sz w:val="22"/>
          <w:szCs w:val="22"/>
          <w:lang w:eastAsia="en-US"/>
        </w:rPr>
      </w:pPr>
      <w:r>
        <w:rPr>
          <w:rFonts w:ascii="Calibri" w:hAnsi="Calibri" w:cs="Calibri"/>
          <w:sz w:val="22"/>
          <w:szCs w:val="22"/>
          <w:lang w:eastAsia="en-US"/>
        </w:rPr>
        <w:t>Goed contractbeheer vormt de basis voor contractmanagement en zorgt voor efficiënte werkprocessen. Goed contractmanagement bevordert dat alle partijen bij een overeenkomst volledig voldoen aan hun verplichtingen, zodat wordt voldaan aan de operationele doelstellingen van het contract. Goed uitvoeren van contractmanagement draagt bij aan professioneel opdrachtgeverschap. Professioneel opdrachtgeverschap resulteert in kwalitatief betere producten en efficiënte en innovatieve oplossingen. Met Professioneel opdrachtgeverschap bedoelen we bewust, transparant, integer, objectief, rechtmatig, doelmatig, non-discriminatoir en efficiënt.</w:t>
      </w:r>
      <w:r w:rsidRPr="004874ED">
        <w:rPr>
          <w:rFonts w:ascii="Calibri" w:hAnsi="Calibri" w:cs="Calibri"/>
          <w:sz w:val="22"/>
          <w:szCs w:val="22"/>
          <w:lang w:eastAsia="en-US"/>
        </w:rPr>
        <w:t xml:space="preserve"> </w:t>
      </w:r>
      <w:r>
        <w:rPr>
          <w:rFonts w:ascii="Calibri" w:hAnsi="Calibri" w:cs="Calibri"/>
          <w:sz w:val="22"/>
          <w:szCs w:val="22"/>
          <w:lang w:eastAsia="en-US"/>
        </w:rPr>
        <w:t>In het Contractmanagementbeleid wordt het proces contractmanagement inzichtelijk en transparant gemaakt door de doelstellingen, uitgangspunten en kaders te schetsen waarbinnen contractmanagement bij WSRL plaatsvindt. De beschrijving van het contractmanagementproces is onderdeel van de organisatorische inrichting van contractbeheer, contractmanagement en uiteindelijk van het leveranciersmanagement.</w:t>
      </w:r>
    </w:p>
    <w:p w:rsidR="008C57F5" w:rsidRDefault="008C57F5" w:rsidP="004874ED">
      <w:pPr>
        <w:widowControl w:val="0"/>
        <w:autoSpaceDE w:val="0"/>
        <w:autoSpaceDN w:val="0"/>
        <w:adjustRightInd w:val="0"/>
        <w:rPr>
          <w:rFonts w:ascii="Calibri" w:eastAsia="Calibri" w:hAnsi="Calibri"/>
          <w:b/>
          <w:color w:val="000000"/>
          <w:spacing w:val="-5"/>
          <w:sz w:val="23"/>
        </w:rPr>
      </w:pPr>
      <w:r>
        <w:rPr>
          <w:rFonts w:ascii="Calibri" w:eastAsia="Calibri" w:hAnsi="Calibri"/>
          <w:b/>
          <w:color w:val="000000"/>
          <w:spacing w:val="-5"/>
          <w:sz w:val="23"/>
        </w:rPr>
        <w:t>Wie neemt het uiteindelijke besluit:</w:t>
      </w:r>
      <w:r w:rsidR="004874ED">
        <w:rPr>
          <w:rFonts w:ascii="Calibri" w:eastAsia="Calibri" w:hAnsi="Calibri"/>
          <w:b/>
          <w:color w:val="000000"/>
          <w:spacing w:val="-5"/>
          <w:sz w:val="23"/>
        </w:rPr>
        <w:t xml:space="preserve"> </w:t>
      </w:r>
      <w:r w:rsidR="004874ED" w:rsidRPr="004874ED">
        <w:rPr>
          <w:rFonts w:ascii="Calibri" w:eastAsia="Calibri" w:hAnsi="Calibri"/>
          <w:color w:val="000000"/>
          <w:spacing w:val="-5"/>
          <w:sz w:val="23"/>
        </w:rPr>
        <w:t>College van Dijkgraaf en Heemraden</w:t>
      </w:r>
    </w:p>
    <w:p w:rsidR="008C57F5" w:rsidRPr="005B0C5B" w:rsidRDefault="004874ED" w:rsidP="008C57F5">
      <w:pPr>
        <w:autoSpaceDE w:val="0"/>
        <w:autoSpaceDN w:val="0"/>
        <w:adjustRightInd w:val="0"/>
        <w:rPr>
          <w:rFonts w:ascii="Calibri" w:eastAsia="Calibri" w:hAnsi="Calibri"/>
          <w:b/>
          <w:color w:val="000000"/>
          <w:spacing w:val="-5"/>
          <w:sz w:val="23"/>
        </w:rPr>
      </w:pPr>
      <w:r>
        <w:rPr>
          <w:rFonts w:ascii="Calibri" w:eastAsia="Calibri" w:hAnsi="Calibri"/>
          <w:b/>
          <w:color w:val="000000"/>
          <w:spacing w:val="-5"/>
          <w:sz w:val="23"/>
        </w:rPr>
        <w:t>P</w:t>
      </w:r>
      <w:r w:rsidR="008C57F5">
        <w:rPr>
          <w:rFonts w:ascii="Calibri" w:eastAsia="Calibri" w:hAnsi="Calibri"/>
          <w:b/>
          <w:color w:val="000000"/>
          <w:spacing w:val="-5"/>
          <w:sz w:val="23"/>
        </w:rPr>
        <w:t>ortefeuillehouder:</w:t>
      </w:r>
      <w:r>
        <w:rPr>
          <w:rFonts w:ascii="Calibri" w:eastAsia="Calibri" w:hAnsi="Calibri"/>
          <w:b/>
          <w:color w:val="000000"/>
          <w:spacing w:val="-5"/>
          <w:sz w:val="23"/>
        </w:rPr>
        <w:t xml:space="preserve"> </w:t>
      </w:r>
      <w:r w:rsidRPr="004874ED">
        <w:rPr>
          <w:rFonts w:ascii="Calibri" w:eastAsia="Calibri" w:hAnsi="Calibri"/>
          <w:color w:val="000000"/>
          <w:spacing w:val="-5"/>
          <w:sz w:val="23"/>
        </w:rPr>
        <w:t>G. den Hartog</w:t>
      </w:r>
    </w:p>
    <w:p w:rsidR="00DF5F2F" w:rsidRDefault="00DF5F2F" w:rsidP="008C57F5">
      <w:pPr>
        <w:autoSpaceDE w:val="0"/>
        <w:autoSpaceDN w:val="0"/>
        <w:adjustRightInd w:val="0"/>
        <w:rPr>
          <w:rFonts w:ascii="Calibri" w:eastAsia="Calibri" w:hAnsi="Calibri"/>
          <w:b/>
          <w:color w:val="000000"/>
          <w:spacing w:val="-5"/>
          <w:sz w:val="23"/>
        </w:rPr>
      </w:pPr>
    </w:p>
    <w:p w:rsidR="004874ED" w:rsidRDefault="004874ED" w:rsidP="004874ED">
      <w:pPr>
        <w:autoSpaceDE w:val="0"/>
        <w:autoSpaceDN w:val="0"/>
        <w:adjustRightInd w:val="0"/>
        <w:rPr>
          <w:rFonts w:ascii="Calibri" w:eastAsia="Calibri" w:hAnsi="Calibri"/>
          <w:b/>
          <w:color w:val="000000"/>
          <w:spacing w:val="-5"/>
          <w:sz w:val="23"/>
        </w:rPr>
      </w:pPr>
      <w:r>
        <w:rPr>
          <w:rFonts w:ascii="Calibri" w:eastAsia="Calibri" w:hAnsi="Calibri"/>
          <w:b/>
          <w:color w:val="000000"/>
          <w:spacing w:val="-5"/>
          <w:sz w:val="23"/>
        </w:rPr>
        <w:t xml:space="preserve">Voorstel: </w:t>
      </w:r>
      <w:r w:rsidRPr="004874ED">
        <w:rPr>
          <w:rFonts w:ascii="Calibri" w:eastAsia="Calibri" w:hAnsi="Calibri"/>
          <w:b/>
          <w:color w:val="000000"/>
          <w:spacing w:val="-5"/>
          <w:sz w:val="23"/>
        </w:rPr>
        <w:t>Landelijk rapportage audit Zorgplicht I, L en T</w:t>
      </w:r>
    </w:p>
    <w:p w:rsidR="004874ED" w:rsidRDefault="004874ED" w:rsidP="004874ED">
      <w:pPr>
        <w:autoSpaceDE w:val="0"/>
        <w:autoSpaceDN w:val="0"/>
        <w:adjustRightInd w:val="0"/>
        <w:rPr>
          <w:rFonts w:ascii="Calibri" w:hAnsi="Calibri" w:cs="Calibri"/>
          <w:sz w:val="22"/>
          <w:szCs w:val="22"/>
          <w:lang w:eastAsia="en-US"/>
        </w:rPr>
      </w:pPr>
      <w:r>
        <w:rPr>
          <w:rFonts w:ascii="Calibri" w:eastAsia="Calibri" w:hAnsi="Calibri"/>
          <w:b/>
          <w:color w:val="000000"/>
          <w:spacing w:val="-5"/>
          <w:sz w:val="23"/>
        </w:rPr>
        <w:t>Besluit:</w:t>
      </w:r>
      <w:r w:rsidRPr="008C57F5">
        <w:rPr>
          <w:rFonts w:ascii="Calibri" w:hAnsi="Calibri" w:cs="Calibri"/>
          <w:sz w:val="22"/>
          <w:szCs w:val="22"/>
          <w:lang w:eastAsia="en-US"/>
        </w:rPr>
        <w:t xml:space="preserve"> </w:t>
      </w:r>
      <w:r>
        <w:rPr>
          <w:rFonts w:ascii="Calibri" w:hAnsi="Calibri" w:cs="Calibri"/>
          <w:sz w:val="22"/>
          <w:szCs w:val="22"/>
          <w:lang w:eastAsia="en-US"/>
        </w:rPr>
        <w:t>antwoordbrief op rapport versturen</w:t>
      </w:r>
      <w:r w:rsidR="00BB2484">
        <w:rPr>
          <w:rFonts w:ascii="Calibri" w:hAnsi="Calibri" w:cs="Calibri"/>
          <w:sz w:val="22"/>
          <w:szCs w:val="22"/>
          <w:lang w:eastAsia="en-US"/>
        </w:rPr>
        <w:t>; aan het antwoord zal een schema met ranking worden toegevoegd.</w:t>
      </w:r>
    </w:p>
    <w:p w:rsidR="003C094E" w:rsidRDefault="003C094E" w:rsidP="004874ED">
      <w:pPr>
        <w:autoSpaceDE w:val="0"/>
        <w:autoSpaceDN w:val="0"/>
        <w:adjustRightInd w:val="0"/>
        <w:rPr>
          <w:rFonts w:ascii="Calibri" w:hAnsi="Calibri" w:cs="Calibri"/>
          <w:sz w:val="22"/>
          <w:szCs w:val="22"/>
          <w:lang w:eastAsia="en-US"/>
        </w:rPr>
      </w:pPr>
      <w:r>
        <w:rPr>
          <w:rFonts w:ascii="Calibri" w:hAnsi="Calibri" w:cs="Calibri"/>
          <w:noProof/>
          <w:sz w:val="22"/>
          <w:szCs w:val="22"/>
        </w:rPr>
        <w:drawing>
          <wp:inline distT="0" distB="0" distL="0" distR="0">
            <wp:extent cx="5760720" cy="323532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nking 03092019.JPG"/>
                    <pic:cNvPicPr/>
                  </pic:nvPicPr>
                  <pic:blipFill>
                    <a:blip r:embed="rId7">
                      <a:extLst>
                        <a:ext uri="{28A0092B-C50C-407E-A947-70E740481C1C}">
                          <a14:useLocalDpi xmlns:a14="http://schemas.microsoft.com/office/drawing/2010/main" val="0"/>
                        </a:ext>
                      </a:extLst>
                    </a:blip>
                    <a:stretch>
                      <a:fillRect/>
                    </a:stretch>
                  </pic:blipFill>
                  <pic:spPr>
                    <a:xfrm>
                      <a:off x="0" y="0"/>
                      <a:ext cx="5760720" cy="3235325"/>
                    </a:xfrm>
                    <a:prstGeom prst="rect">
                      <a:avLst/>
                    </a:prstGeom>
                  </pic:spPr>
                </pic:pic>
              </a:graphicData>
            </a:graphic>
          </wp:inline>
        </w:drawing>
      </w:r>
    </w:p>
    <w:p w:rsidR="003C094E" w:rsidRDefault="003C094E" w:rsidP="004874ED">
      <w:pPr>
        <w:autoSpaceDE w:val="0"/>
        <w:autoSpaceDN w:val="0"/>
        <w:adjustRightInd w:val="0"/>
        <w:rPr>
          <w:rFonts w:ascii="Calibri" w:eastAsia="Calibri" w:hAnsi="Calibri"/>
          <w:b/>
          <w:color w:val="000000"/>
          <w:spacing w:val="-5"/>
          <w:sz w:val="23"/>
        </w:rPr>
      </w:pPr>
    </w:p>
    <w:p w:rsidR="003C094E" w:rsidRDefault="003C094E" w:rsidP="004874ED">
      <w:pPr>
        <w:autoSpaceDE w:val="0"/>
        <w:autoSpaceDN w:val="0"/>
        <w:adjustRightInd w:val="0"/>
        <w:rPr>
          <w:rFonts w:ascii="Calibri" w:eastAsia="Calibri" w:hAnsi="Calibri"/>
          <w:b/>
          <w:color w:val="000000"/>
          <w:spacing w:val="-5"/>
          <w:sz w:val="23"/>
        </w:rPr>
      </w:pPr>
    </w:p>
    <w:p w:rsidR="003C094E" w:rsidRDefault="003C094E" w:rsidP="004874ED">
      <w:pPr>
        <w:autoSpaceDE w:val="0"/>
        <w:autoSpaceDN w:val="0"/>
        <w:adjustRightInd w:val="0"/>
        <w:rPr>
          <w:rFonts w:ascii="Calibri" w:eastAsia="Calibri" w:hAnsi="Calibri"/>
          <w:b/>
          <w:color w:val="000000"/>
          <w:spacing w:val="-5"/>
          <w:sz w:val="23"/>
        </w:rPr>
      </w:pPr>
      <w:r>
        <w:rPr>
          <w:rFonts w:ascii="Calibri" w:eastAsia="Calibri" w:hAnsi="Calibri"/>
          <w:b/>
          <w:noProof/>
          <w:color w:val="000000"/>
          <w:spacing w:val="-5"/>
          <w:sz w:val="23"/>
        </w:rPr>
        <w:lastRenderedPageBreak/>
        <w:drawing>
          <wp:inline distT="0" distB="0" distL="0" distR="0">
            <wp:extent cx="5760720" cy="61404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nking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6140450"/>
                    </a:xfrm>
                    <a:prstGeom prst="rect">
                      <a:avLst/>
                    </a:prstGeom>
                  </pic:spPr>
                </pic:pic>
              </a:graphicData>
            </a:graphic>
          </wp:inline>
        </w:drawing>
      </w:r>
    </w:p>
    <w:p w:rsidR="004874ED" w:rsidRDefault="004874ED" w:rsidP="004874ED">
      <w:pPr>
        <w:autoSpaceDE w:val="0"/>
        <w:autoSpaceDN w:val="0"/>
        <w:adjustRightInd w:val="0"/>
        <w:rPr>
          <w:rFonts w:ascii="Calibri" w:hAnsi="Calibri" w:cs="Calibri"/>
          <w:sz w:val="22"/>
          <w:szCs w:val="22"/>
          <w:lang w:eastAsia="en-US"/>
        </w:rPr>
      </w:pPr>
      <w:r>
        <w:rPr>
          <w:rFonts w:ascii="Calibri" w:eastAsia="Calibri" w:hAnsi="Calibri"/>
          <w:b/>
          <w:color w:val="000000"/>
          <w:spacing w:val="-5"/>
          <w:sz w:val="23"/>
        </w:rPr>
        <w:t>Context:</w:t>
      </w:r>
      <w:r w:rsidRPr="004874ED">
        <w:rPr>
          <w:rFonts w:ascii="Calibri" w:hAnsi="Calibri" w:cs="Calibri"/>
          <w:sz w:val="22"/>
          <w:szCs w:val="22"/>
          <w:lang w:eastAsia="en-US"/>
        </w:rPr>
        <w:t xml:space="preserve"> </w:t>
      </w:r>
      <w:r w:rsidR="00B8536C">
        <w:rPr>
          <w:rFonts w:ascii="Calibri" w:hAnsi="Calibri" w:cs="Calibri"/>
          <w:sz w:val="22"/>
          <w:szCs w:val="22"/>
          <w:lang w:eastAsia="en-US"/>
        </w:rPr>
        <w:t xml:space="preserve">De Inspecteur Generaal </w:t>
      </w:r>
      <w:r>
        <w:rPr>
          <w:rFonts w:ascii="Calibri" w:hAnsi="Calibri" w:cs="Calibri"/>
          <w:sz w:val="22"/>
          <w:szCs w:val="22"/>
          <w:lang w:eastAsia="en-US"/>
        </w:rPr>
        <w:t>Leefomgeving en Transport heeft het rapport "Zorgplicht Waterschappen Primaire Keringen" ter consultatie voorgelegd aan de waterschappen. De Inspecteur vraagt de waterschappen (waterkeringbeheerders) om de brief zo mogelijk voor 13 september 2019 te beantwoorden. Op deze datum is hij namelijk uitgenodigd voor een overleg met de portefeuillehouders waterkering in de Commissie Waterkeringen van de Unie van Waterschappen. Met onze brief brengen wij de Inspecteur-Generaal op de hoogte van de situatie bij ons waterschap met betrekking tot de aandachtspunten die naar voren zijn gekomen bij de audit Zorgplicht einde 2017/begin 2018.</w:t>
      </w:r>
    </w:p>
    <w:p w:rsidR="004874ED" w:rsidRPr="004874ED" w:rsidRDefault="004874ED" w:rsidP="004874ED">
      <w:pPr>
        <w:widowControl w:val="0"/>
        <w:autoSpaceDE w:val="0"/>
        <w:autoSpaceDN w:val="0"/>
        <w:adjustRightInd w:val="0"/>
        <w:rPr>
          <w:rFonts w:ascii="Calibri" w:eastAsia="Calibri" w:hAnsi="Calibri"/>
          <w:color w:val="000000"/>
          <w:spacing w:val="-5"/>
          <w:sz w:val="23"/>
        </w:rPr>
      </w:pPr>
      <w:r>
        <w:rPr>
          <w:rFonts w:ascii="Calibri" w:eastAsia="Calibri" w:hAnsi="Calibri"/>
          <w:b/>
          <w:color w:val="000000"/>
          <w:spacing w:val="-5"/>
          <w:sz w:val="23"/>
        </w:rPr>
        <w:t xml:space="preserve">Wie neemt het uiteindelijke besluit: </w:t>
      </w:r>
      <w:r w:rsidRPr="004874ED">
        <w:rPr>
          <w:rFonts w:ascii="Calibri" w:eastAsia="Calibri" w:hAnsi="Calibri"/>
          <w:color w:val="000000"/>
          <w:spacing w:val="-5"/>
          <w:sz w:val="23"/>
        </w:rPr>
        <w:t>College van Dijkgraaf en Heemraden</w:t>
      </w:r>
    </w:p>
    <w:p w:rsidR="004874ED" w:rsidRPr="005B0C5B" w:rsidRDefault="004874ED" w:rsidP="004874ED">
      <w:pPr>
        <w:autoSpaceDE w:val="0"/>
        <w:autoSpaceDN w:val="0"/>
        <w:adjustRightInd w:val="0"/>
        <w:rPr>
          <w:rFonts w:ascii="Calibri" w:eastAsia="Calibri" w:hAnsi="Calibri"/>
          <w:b/>
          <w:color w:val="000000"/>
          <w:spacing w:val="-5"/>
          <w:sz w:val="23"/>
        </w:rPr>
      </w:pPr>
      <w:r>
        <w:rPr>
          <w:rFonts w:ascii="Calibri" w:eastAsia="Calibri" w:hAnsi="Calibri"/>
          <w:b/>
          <w:color w:val="000000"/>
          <w:spacing w:val="-5"/>
          <w:sz w:val="23"/>
        </w:rPr>
        <w:t xml:space="preserve">Portefeuillehouder: </w:t>
      </w:r>
      <w:r w:rsidRPr="004874ED">
        <w:rPr>
          <w:rFonts w:ascii="Calibri" w:eastAsia="Calibri" w:hAnsi="Calibri"/>
          <w:color w:val="000000"/>
          <w:spacing w:val="-5"/>
          <w:sz w:val="23"/>
        </w:rPr>
        <w:t>mw. H. Roorda</w:t>
      </w:r>
    </w:p>
    <w:p w:rsidR="00DF5F2F" w:rsidRDefault="00DF5F2F" w:rsidP="008C57F5">
      <w:pPr>
        <w:autoSpaceDE w:val="0"/>
        <w:autoSpaceDN w:val="0"/>
        <w:adjustRightInd w:val="0"/>
        <w:rPr>
          <w:rFonts w:ascii="Calibri" w:eastAsia="Calibri" w:hAnsi="Calibri"/>
          <w:b/>
          <w:color w:val="000000"/>
          <w:spacing w:val="-5"/>
          <w:sz w:val="23"/>
        </w:rPr>
      </w:pPr>
    </w:p>
    <w:p w:rsidR="004874ED" w:rsidRDefault="004874ED" w:rsidP="004874ED">
      <w:pPr>
        <w:autoSpaceDE w:val="0"/>
        <w:autoSpaceDN w:val="0"/>
        <w:adjustRightInd w:val="0"/>
        <w:rPr>
          <w:rFonts w:ascii="Calibri" w:eastAsia="Calibri" w:hAnsi="Calibri"/>
          <w:b/>
          <w:color w:val="000000"/>
          <w:spacing w:val="-5"/>
          <w:sz w:val="23"/>
        </w:rPr>
      </w:pPr>
      <w:r>
        <w:rPr>
          <w:rFonts w:ascii="Calibri" w:eastAsia="Calibri" w:hAnsi="Calibri"/>
          <w:b/>
          <w:color w:val="000000"/>
          <w:spacing w:val="-5"/>
          <w:sz w:val="23"/>
        </w:rPr>
        <w:t xml:space="preserve">Voorstel: </w:t>
      </w:r>
      <w:r w:rsidR="00F7648C" w:rsidRPr="00F7648C">
        <w:rPr>
          <w:rFonts w:ascii="Calibri" w:eastAsia="Calibri" w:hAnsi="Calibri"/>
          <w:b/>
          <w:color w:val="000000"/>
          <w:spacing w:val="-5"/>
          <w:sz w:val="23"/>
        </w:rPr>
        <w:t>Gevolgen vervallen Programma Aanpak Stikstof (PAS)</w:t>
      </w:r>
    </w:p>
    <w:p w:rsidR="00BB2484" w:rsidRPr="00347B61" w:rsidRDefault="004874ED" w:rsidP="00BB2484">
      <w:pPr>
        <w:rPr>
          <w:rFonts w:asciiTheme="minorHAnsi" w:hAnsiTheme="minorHAnsi" w:cstheme="minorHAnsi"/>
          <w:sz w:val="22"/>
          <w:szCs w:val="22"/>
        </w:rPr>
      </w:pPr>
      <w:r>
        <w:rPr>
          <w:rFonts w:ascii="Calibri" w:eastAsia="Calibri" w:hAnsi="Calibri"/>
          <w:b/>
          <w:color w:val="000000"/>
          <w:spacing w:val="-5"/>
          <w:sz w:val="23"/>
        </w:rPr>
        <w:t>Besluit:</w:t>
      </w:r>
      <w:r w:rsidRPr="008C57F5">
        <w:rPr>
          <w:rFonts w:ascii="Calibri" w:hAnsi="Calibri" w:cs="Calibri"/>
          <w:sz w:val="22"/>
          <w:szCs w:val="22"/>
          <w:lang w:eastAsia="en-US"/>
        </w:rPr>
        <w:t xml:space="preserve"> </w:t>
      </w:r>
      <w:r w:rsidR="00F7648C" w:rsidRPr="00347B61">
        <w:rPr>
          <w:rFonts w:ascii="Calibri" w:hAnsi="Calibri" w:cs="Calibri"/>
          <w:sz w:val="22"/>
          <w:szCs w:val="22"/>
          <w:lang w:eastAsia="en-US"/>
        </w:rPr>
        <w:t>Kennis genomen van de ontwikkelingen rond het vervallen van de PAS en de inventarisatie van de knelpunt projecten.</w:t>
      </w:r>
      <w:r w:rsidR="00BB2484" w:rsidRPr="00347B61">
        <w:rPr>
          <w:rFonts w:ascii="Calibri" w:hAnsi="Calibri" w:cs="Calibri"/>
          <w:sz w:val="22"/>
          <w:szCs w:val="22"/>
          <w:lang w:eastAsia="en-US"/>
        </w:rPr>
        <w:t xml:space="preserve"> Er wordt voor het Algemeen Bestuur een bestuurlijke samenvatting gemaakt waarin </w:t>
      </w:r>
      <w:r w:rsidR="00BB2484" w:rsidRPr="00347B61">
        <w:rPr>
          <w:rFonts w:asciiTheme="minorHAnsi" w:hAnsiTheme="minorHAnsi" w:cstheme="minorHAnsi"/>
          <w:sz w:val="22"/>
          <w:szCs w:val="22"/>
        </w:rPr>
        <w:t>ingegaan wordt op het proces, het feit dat dit onderwerp de aandacht heeft en op de huidige stand van zaken.</w:t>
      </w:r>
    </w:p>
    <w:p w:rsidR="00F7648C" w:rsidRPr="00347B61" w:rsidRDefault="004874ED" w:rsidP="00F7648C">
      <w:pPr>
        <w:widowControl w:val="0"/>
        <w:autoSpaceDE w:val="0"/>
        <w:autoSpaceDN w:val="0"/>
        <w:adjustRightInd w:val="0"/>
        <w:rPr>
          <w:rFonts w:ascii="Calibri" w:hAnsi="Calibri" w:cs="Calibri"/>
          <w:sz w:val="22"/>
          <w:szCs w:val="22"/>
          <w:lang w:eastAsia="en-US"/>
        </w:rPr>
      </w:pPr>
      <w:r>
        <w:rPr>
          <w:rFonts w:ascii="Calibri" w:eastAsia="Calibri" w:hAnsi="Calibri"/>
          <w:b/>
          <w:color w:val="000000"/>
          <w:spacing w:val="-5"/>
          <w:sz w:val="23"/>
        </w:rPr>
        <w:t>Context:</w:t>
      </w:r>
      <w:r w:rsidR="00F7648C">
        <w:rPr>
          <w:rFonts w:ascii="Calibri" w:eastAsia="Calibri" w:hAnsi="Calibri"/>
          <w:b/>
          <w:color w:val="000000"/>
          <w:spacing w:val="-5"/>
          <w:sz w:val="23"/>
        </w:rPr>
        <w:t xml:space="preserve"> </w:t>
      </w:r>
      <w:r w:rsidR="00F7648C" w:rsidRPr="00347B61">
        <w:rPr>
          <w:rFonts w:ascii="Calibri" w:eastAsia="Calibri" w:hAnsi="Calibri"/>
          <w:color w:val="000000"/>
          <w:spacing w:val="-5"/>
          <w:sz w:val="22"/>
          <w:szCs w:val="22"/>
        </w:rPr>
        <w:t>D</w:t>
      </w:r>
      <w:r w:rsidR="00F7648C" w:rsidRPr="00347B61">
        <w:rPr>
          <w:rFonts w:ascii="Calibri" w:hAnsi="Calibri" w:cs="Calibri"/>
          <w:sz w:val="22"/>
          <w:szCs w:val="22"/>
          <w:lang w:eastAsia="en-US"/>
        </w:rPr>
        <w:t xml:space="preserve">e Afdeling bestuursrechtspraak van de Raad van State heeft het gebruik van de programmatische aanpak stikstof (PAS) als kader voor toestemmingsbesluiten voor activiteiten in en om de Natura 2000 gebieden verboden. Deze uitspraak heeft direct gevolgen voor het vaststellen van plannen en projecten die kunnen leiden tot een toename van de uitstoot van stikstofoxiden of ammoniak. </w:t>
      </w:r>
    </w:p>
    <w:p w:rsidR="004874ED" w:rsidRPr="00F7648C" w:rsidRDefault="00F7648C" w:rsidP="00F7648C">
      <w:pPr>
        <w:autoSpaceDE w:val="0"/>
        <w:autoSpaceDN w:val="0"/>
        <w:adjustRightInd w:val="0"/>
        <w:rPr>
          <w:rFonts w:ascii="Calibri" w:eastAsia="Calibri" w:hAnsi="Calibri"/>
          <w:color w:val="000000"/>
          <w:spacing w:val="-5"/>
          <w:sz w:val="23"/>
        </w:rPr>
      </w:pPr>
      <w:r w:rsidRPr="00347B61">
        <w:rPr>
          <w:rFonts w:ascii="Calibri" w:hAnsi="Calibri" w:cs="Calibri"/>
          <w:sz w:val="22"/>
          <w:szCs w:val="22"/>
          <w:lang w:eastAsia="en-US"/>
        </w:rPr>
        <w:t xml:space="preserve">De Unie van Waterschappen heeft de waterschappen geïnformeerd over de ontwikkelingen rond het Programma Aanpak Stikstof. Om een beeld te krijgen van de impact is met de provincies, de gemeentes en de waterschappen afgesproken een inventarisatie te doen </w:t>
      </w:r>
      <w:r w:rsidRPr="00347B61">
        <w:rPr>
          <w:rFonts w:ascii="Calibri" w:hAnsi="Calibri" w:cs="Calibri"/>
          <w:sz w:val="22"/>
          <w:szCs w:val="22"/>
          <w:lang w:eastAsia="en-US"/>
        </w:rPr>
        <w:lastRenderedPageBreak/>
        <w:t>naar de knelpunt projecten/plannen.  De provincies hebben de taak gekregen de inventarisaties bij de gemeentes en de waterschappen te coördineren. Uiterlijk 23 augustus moesten de resultaten van de inventarisaties bij de provincies zijn. Een overzicht van de opgave van waterschap Rivierenland is opgenomen in een rapport.</w:t>
      </w:r>
      <w:r w:rsidR="004874ED">
        <w:rPr>
          <w:rFonts w:ascii="Calibri" w:eastAsia="Calibri" w:hAnsi="Calibri"/>
          <w:b/>
          <w:color w:val="000000"/>
          <w:spacing w:val="-5"/>
          <w:sz w:val="23"/>
        </w:rPr>
        <w:br/>
        <w:t>Wie neemt het uiteindelijke besluit:</w:t>
      </w:r>
      <w:r>
        <w:rPr>
          <w:rFonts w:ascii="Calibri" w:eastAsia="Calibri" w:hAnsi="Calibri"/>
          <w:b/>
          <w:color w:val="000000"/>
          <w:spacing w:val="-5"/>
          <w:sz w:val="23"/>
        </w:rPr>
        <w:t xml:space="preserve"> </w:t>
      </w:r>
      <w:r>
        <w:rPr>
          <w:rFonts w:ascii="Calibri" w:eastAsia="Calibri" w:hAnsi="Calibri"/>
          <w:color w:val="000000"/>
          <w:spacing w:val="-5"/>
          <w:sz w:val="23"/>
        </w:rPr>
        <w:t>College van Dijkgraaf en Heemraden</w:t>
      </w:r>
    </w:p>
    <w:p w:rsidR="004874ED" w:rsidRPr="00F7648C" w:rsidRDefault="004874ED" w:rsidP="004874ED">
      <w:pPr>
        <w:autoSpaceDE w:val="0"/>
        <w:autoSpaceDN w:val="0"/>
        <w:adjustRightInd w:val="0"/>
        <w:rPr>
          <w:rFonts w:ascii="Calibri" w:eastAsia="Calibri" w:hAnsi="Calibri"/>
          <w:color w:val="000000"/>
          <w:spacing w:val="-5"/>
          <w:sz w:val="23"/>
        </w:rPr>
      </w:pPr>
      <w:r>
        <w:rPr>
          <w:rFonts w:ascii="Calibri" w:eastAsia="Calibri" w:hAnsi="Calibri"/>
          <w:b/>
          <w:color w:val="000000"/>
          <w:spacing w:val="-5"/>
          <w:sz w:val="23"/>
        </w:rPr>
        <w:t>Portefeuillehouder:</w:t>
      </w:r>
      <w:r w:rsidR="00F7648C">
        <w:rPr>
          <w:rFonts w:ascii="Calibri" w:eastAsia="Calibri" w:hAnsi="Calibri"/>
          <w:b/>
          <w:color w:val="000000"/>
          <w:spacing w:val="-5"/>
          <w:sz w:val="23"/>
        </w:rPr>
        <w:t xml:space="preserve"> </w:t>
      </w:r>
      <w:r w:rsidR="00F7648C" w:rsidRPr="00F7648C">
        <w:rPr>
          <w:rFonts w:ascii="Calibri" w:eastAsia="Calibri" w:hAnsi="Calibri"/>
          <w:color w:val="000000"/>
          <w:spacing w:val="-5"/>
          <w:sz w:val="23"/>
        </w:rPr>
        <w:t>H van ‘t Pad</w:t>
      </w:r>
    </w:p>
    <w:p w:rsidR="004874ED" w:rsidRDefault="004874ED" w:rsidP="008C57F5">
      <w:pPr>
        <w:autoSpaceDE w:val="0"/>
        <w:autoSpaceDN w:val="0"/>
        <w:adjustRightInd w:val="0"/>
        <w:rPr>
          <w:rFonts w:ascii="Calibri" w:eastAsia="Calibri" w:hAnsi="Calibri"/>
          <w:b/>
          <w:color w:val="000000"/>
          <w:spacing w:val="-5"/>
          <w:sz w:val="23"/>
        </w:rPr>
      </w:pPr>
    </w:p>
    <w:p w:rsidR="004874ED" w:rsidRDefault="004874ED" w:rsidP="008C57F5">
      <w:pPr>
        <w:autoSpaceDE w:val="0"/>
        <w:autoSpaceDN w:val="0"/>
        <w:adjustRightInd w:val="0"/>
        <w:rPr>
          <w:rFonts w:ascii="Calibri" w:eastAsia="Calibri" w:hAnsi="Calibri"/>
          <w:b/>
          <w:color w:val="000000"/>
          <w:spacing w:val="-5"/>
          <w:sz w:val="23"/>
        </w:rPr>
      </w:pPr>
    </w:p>
    <w:p w:rsidR="00BB2484" w:rsidRPr="00E514D2" w:rsidRDefault="008C57F5" w:rsidP="004874ED">
      <w:pPr>
        <w:autoSpaceDE w:val="0"/>
        <w:autoSpaceDN w:val="0"/>
        <w:adjustRightInd w:val="0"/>
        <w:rPr>
          <w:rFonts w:ascii="Calibri" w:eastAsia="Calibri" w:hAnsi="Calibri"/>
          <w:color w:val="000000"/>
          <w:spacing w:val="-5"/>
          <w:sz w:val="23"/>
        </w:rPr>
      </w:pPr>
      <w:r>
        <w:rPr>
          <w:rFonts w:ascii="Calibri" w:eastAsia="Calibri" w:hAnsi="Calibri"/>
          <w:b/>
          <w:color w:val="000000"/>
          <w:spacing w:val="-5"/>
          <w:sz w:val="23"/>
        </w:rPr>
        <w:t>Overigen</w:t>
      </w:r>
      <w:r w:rsidR="00BA3D49">
        <w:rPr>
          <w:rFonts w:ascii="Calibri" w:eastAsia="Calibri" w:hAnsi="Calibri"/>
          <w:b/>
          <w:color w:val="000000"/>
          <w:spacing w:val="-5"/>
          <w:sz w:val="23"/>
        </w:rPr>
        <w:t>:</w:t>
      </w:r>
      <w:r w:rsidR="00E514D2">
        <w:rPr>
          <w:rFonts w:ascii="Calibri" w:eastAsia="Calibri" w:hAnsi="Calibri"/>
          <w:b/>
          <w:color w:val="000000"/>
          <w:spacing w:val="-5"/>
          <w:sz w:val="23"/>
        </w:rPr>
        <w:br/>
      </w:r>
      <w:r w:rsidR="00E514D2">
        <w:rPr>
          <w:rFonts w:ascii="Calibri" w:eastAsia="Calibri" w:hAnsi="Calibri"/>
          <w:b/>
          <w:color w:val="000000"/>
          <w:spacing w:val="-5"/>
          <w:sz w:val="23"/>
        </w:rPr>
        <w:br/>
      </w:r>
    </w:p>
    <w:tbl>
      <w:tblPr>
        <w:tblW w:w="0" w:type="auto"/>
        <w:tblLayout w:type="fixed"/>
        <w:tblCellMar>
          <w:left w:w="70" w:type="dxa"/>
          <w:right w:w="70" w:type="dxa"/>
        </w:tblCellMar>
        <w:tblLook w:val="0000" w:firstRow="0" w:lastRow="0" w:firstColumn="0" w:lastColumn="0" w:noHBand="0" w:noVBand="0"/>
      </w:tblPr>
      <w:tblGrid>
        <w:gridCol w:w="5889"/>
      </w:tblGrid>
      <w:tr w:rsidR="00BB2484" w:rsidRPr="00B97C8D" w:rsidTr="00347B61">
        <w:tc>
          <w:tcPr>
            <w:tcW w:w="5889" w:type="dxa"/>
            <w:tcMar>
              <w:bottom w:w="85" w:type="dxa"/>
            </w:tcMar>
          </w:tcPr>
          <w:p w:rsidR="00BB2484" w:rsidRPr="00BA3D49" w:rsidRDefault="00BB2484" w:rsidP="00BA3D49">
            <w:pPr>
              <w:rPr>
                <w:rFonts w:ascii="Calibri" w:hAnsi="Calibri" w:cs="Calibri"/>
                <w:b/>
                <w:sz w:val="22"/>
                <w:szCs w:val="22"/>
                <w:lang w:eastAsia="en-US"/>
              </w:rPr>
            </w:pPr>
            <w:r w:rsidRPr="00BA3D49">
              <w:rPr>
                <w:rFonts w:ascii="Calibri" w:hAnsi="Calibri" w:cs="Calibri"/>
                <w:b/>
                <w:sz w:val="22"/>
                <w:szCs w:val="22"/>
                <w:lang w:eastAsia="en-US"/>
              </w:rPr>
              <w:t xml:space="preserve">Ontwikkelingen betreffende het HWBP </w:t>
            </w:r>
          </w:p>
        </w:tc>
      </w:tr>
      <w:tr w:rsidR="00BB2484" w:rsidRPr="00CD2365" w:rsidTr="00347B61">
        <w:tc>
          <w:tcPr>
            <w:tcW w:w="5889" w:type="dxa"/>
            <w:tcMar>
              <w:bottom w:w="85" w:type="dxa"/>
            </w:tcMar>
          </w:tcPr>
          <w:p w:rsidR="00BB2484" w:rsidRPr="00347B61" w:rsidRDefault="00BB2484" w:rsidP="00BD5176">
            <w:pPr>
              <w:rPr>
                <w:rFonts w:ascii="Calibri" w:hAnsi="Calibri" w:cs="Calibri"/>
                <w:sz w:val="22"/>
                <w:szCs w:val="22"/>
                <w:lang w:eastAsia="en-US"/>
              </w:rPr>
            </w:pPr>
          </w:p>
        </w:tc>
      </w:tr>
      <w:tr w:rsidR="00BB2484" w:rsidRPr="00CD2365" w:rsidTr="00347B61">
        <w:tc>
          <w:tcPr>
            <w:tcW w:w="5889" w:type="dxa"/>
          </w:tcPr>
          <w:p w:rsidR="00BB2484" w:rsidRPr="00347B61" w:rsidRDefault="00BB2484" w:rsidP="00BD5176">
            <w:pPr>
              <w:rPr>
                <w:rFonts w:ascii="Calibri" w:hAnsi="Calibri" w:cs="Calibri"/>
                <w:sz w:val="22"/>
                <w:szCs w:val="22"/>
                <w:lang w:eastAsia="en-US"/>
              </w:rPr>
            </w:pPr>
            <w:r w:rsidRPr="00347B61">
              <w:rPr>
                <w:rFonts w:ascii="Calibri" w:hAnsi="Calibri" w:cs="Calibri"/>
                <w:sz w:val="22"/>
                <w:szCs w:val="22"/>
                <w:lang w:eastAsia="en-US"/>
              </w:rPr>
              <w:t xml:space="preserve">De meest recente ontwikkelingen worden doorgenomen. Daarbij wordt terugmelding gedaan vanuit de goed verlopen vergadering van de commissie Waterveiligheid. Bij de commissieleden is een enorme behoefte aan informatie en er wordt geprobeerd op diverse manieren in die behoefte te voorzien, onder meer door het houden van extra vergaderingen. </w:t>
            </w:r>
          </w:p>
        </w:tc>
      </w:tr>
    </w:tbl>
    <w:p w:rsidR="00C03ED6" w:rsidRDefault="00347B61" w:rsidP="004874ED">
      <w:pPr>
        <w:autoSpaceDE w:val="0"/>
        <w:autoSpaceDN w:val="0"/>
        <w:adjustRightInd w:val="0"/>
        <w:rPr>
          <w:rFonts w:ascii="Calibri" w:eastAsia="Calibri" w:hAnsi="Calibri"/>
          <w:b/>
          <w:color w:val="000000"/>
          <w:spacing w:val="-5"/>
          <w:sz w:val="23"/>
        </w:rPr>
      </w:pPr>
      <w:r>
        <w:rPr>
          <w:rFonts w:ascii="Calibri" w:eastAsia="Calibri" w:hAnsi="Calibri"/>
          <w:b/>
          <w:color w:val="000000"/>
          <w:spacing w:val="-5"/>
          <w:sz w:val="23"/>
        </w:rPr>
        <w:t xml:space="preserve"> </w:t>
      </w:r>
      <w:r w:rsidRPr="00347B61">
        <w:rPr>
          <w:rFonts w:ascii="Calibri" w:eastAsia="Calibri" w:hAnsi="Calibri"/>
          <w:b/>
          <w:color w:val="000000"/>
          <w:spacing w:val="-5"/>
          <w:sz w:val="23"/>
        </w:rPr>
        <w:t>Portefeuillehouder: mw. H. Roorda</w:t>
      </w:r>
    </w:p>
    <w:p w:rsidR="00347B61" w:rsidRPr="00347B61" w:rsidRDefault="00347B61" w:rsidP="004874ED">
      <w:pPr>
        <w:autoSpaceDE w:val="0"/>
        <w:autoSpaceDN w:val="0"/>
        <w:adjustRightInd w:val="0"/>
        <w:rPr>
          <w:rFonts w:ascii="Calibri" w:eastAsia="Calibri" w:hAnsi="Calibri"/>
          <w:b/>
          <w:color w:val="000000"/>
          <w:spacing w:val="-5"/>
          <w:sz w:val="23"/>
        </w:rPr>
      </w:pPr>
    </w:p>
    <w:p w:rsidR="008C57F5" w:rsidRDefault="008C57F5" w:rsidP="008C57F5">
      <w:pPr>
        <w:spacing w:before="1" w:line="268" w:lineRule="exact"/>
        <w:ind w:right="144"/>
        <w:textAlignment w:val="baseline"/>
        <w:rPr>
          <w:rFonts w:ascii="Calibri" w:eastAsia="Calibri" w:hAnsi="Calibri"/>
          <w:color w:val="000000"/>
        </w:rPr>
      </w:pPr>
    </w:p>
    <w:p w:rsidR="008C57F5" w:rsidRDefault="008C57F5" w:rsidP="008C57F5">
      <w:pPr>
        <w:spacing w:before="1" w:line="268" w:lineRule="exact"/>
        <w:ind w:right="144"/>
        <w:textAlignment w:val="baseline"/>
        <w:rPr>
          <w:rFonts w:ascii="Calibri" w:eastAsia="Calibri" w:hAnsi="Calibri"/>
          <w:i/>
          <w:color w:val="000000"/>
        </w:rPr>
      </w:pPr>
      <w:r>
        <w:rPr>
          <w:rFonts w:ascii="Calibri" w:eastAsia="Calibri" w:hAnsi="Calibri"/>
          <w:i/>
          <w:color w:val="000000"/>
        </w:rPr>
        <w:t xml:space="preserve">Dit zijn de besluiten van het CDH van </w:t>
      </w:r>
      <w:r w:rsidR="004874ED">
        <w:rPr>
          <w:rFonts w:ascii="Calibri" w:eastAsia="Calibri" w:hAnsi="Calibri"/>
          <w:i/>
          <w:color w:val="000000"/>
        </w:rPr>
        <w:t>3 september</w:t>
      </w:r>
      <w:r>
        <w:rPr>
          <w:rFonts w:ascii="Calibri" w:eastAsia="Calibri" w:hAnsi="Calibri"/>
          <w:i/>
          <w:color w:val="000000"/>
        </w:rPr>
        <w:t xml:space="preserve"> 2019. Het is een vertaling van de besluiten en heeft geen formele status. Deze versie wordt ook al verspreid voordat het verslag van de vergadering in een volgende vergadering wordt vastgesteld. Dat doen we om zo snel en duidelijk mogelijk actief te communiceren. U kunt dus aan deze versie geen rechten ontlenen. Wilt u meer weten over de besluiten, dan kunt u contact opnemen met het waterschap. Het Bestuurssecretariaat kan u daarbij verder helpen. Bel met 0344-649090 en vraag naar een van de medewerkers van het bestuurssecretariaat.</w:t>
      </w:r>
    </w:p>
    <w:p w:rsidR="008C57F5" w:rsidRPr="001934C6" w:rsidRDefault="008C57F5" w:rsidP="00C87066">
      <w:pPr>
        <w:rPr>
          <w:rFonts w:asciiTheme="minorHAnsi" w:eastAsia="Times New Roman" w:hAnsiTheme="minorHAnsi" w:cstheme="minorHAnsi"/>
          <w:sz w:val="22"/>
          <w:szCs w:val="22"/>
        </w:rPr>
      </w:pPr>
    </w:p>
    <w:sectPr w:rsidR="008C57F5" w:rsidRPr="001934C6" w:rsidSect="001934C6">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E13" w:rsidRDefault="000B5E13" w:rsidP="00BA3D49">
      <w:r>
        <w:separator/>
      </w:r>
    </w:p>
  </w:endnote>
  <w:endnote w:type="continuationSeparator" w:id="0">
    <w:p w:rsidR="000B5E13" w:rsidRDefault="000B5E13" w:rsidP="00BA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704894"/>
      <w:docPartObj>
        <w:docPartGallery w:val="Page Numbers (Bottom of Page)"/>
        <w:docPartUnique/>
      </w:docPartObj>
    </w:sdtPr>
    <w:sdtEndPr/>
    <w:sdtContent>
      <w:p w:rsidR="00BA3D49" w:rsidRDefault="00BA3D49">
        <w:pPr>
          <w:pStyle w:val="Voettekst"/>
          <w:jc w:val="center"/>
        </w:pPr>
        <w:r>
          <w:fldChar w:fldCharType="begin"/>
        </w:r>
        <w:r>
          <w:instrText>PAGE   \* MERGEFORMAT</w:instrText>
        </w:r>
        <w:r>
          <w:fldChar w:fldCharType="separate"/>
        </w:r>
        <w:r w:rsidR="005A0CE1">
          <w:rPr>
            <w:noProof/>
          </w:rPr>
          <w:t>3</w:t>
        </w:r>
        <w:r>
          <w:fldChar w:fldCharType="end"/>
        </w:r>
      </w:p>
    </w:sdtContent>
  </w:sdt>
  <w:p w:rsidR="00BA3D49" w:rsidRDefault="00BA3D49">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E13" w:rsidRDefault="000B5E13" w:rsidP="00BA3D49">
      <w:r>
        <w:separator/>
      </w:r>
    </w:p>
  </w:footnote>
  <w:footnote w:type="continuationSeparator" w:id="0">
    <w:p w:rsidR="000B5E13" w:rsidRDefault="000B5E13" w:rsidP="00BA3D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9C148E"/>
    <w:lvl w:ilvl="0">
      <w:numFmt w:val="bullet"/>
      <w:lvlText w:val="*"/>
      <w:lvlJc w:val="left"/>
    </w:lvl>
  </w:abstractNum>
  <w:abstractNum w:abstractNumId="1" w15:restartNumberingAfterBreak="0">
    <w:nsid w:val="00EC1DA9"/>
    <w:multiLevelType w:val="multilevel"/>
    <w:tmpl w:val="1C0E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8720E"/>
    <w:multiLevelType w:val="hybridMultilevel"/>
    <w:tmpl w:val="C3F664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83553A6"/>
    <w:multiLevelType w:val="hybridMultilevel"/>
    <w:tmpl w:val="9092D61E"/>
    <w:lvl w:ilvl="0" w:tplc="40A0ADE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EF4577"/>
    <w:multiLevelType w:val="hybridMultilevel"/>
    <w:tmpl w:val="37A62A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5164E5"/>
    <w:multiLevelType w:val="multilevel"/>
    <w:tmpl w:val="C83A0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29634D"/>
    <w:multiLevelType w:val="hybridMultilevel"/>
    <w:tmpl w:val="3D36B8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010C87"/>
    <w:multiLevelType w:val="multilevel"/>
    <w:tmpl w:val="B30A0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AA047B"/>
    <w:multiLevelType w:val="multilevel"/>
    <w:tmpl w:val="4A006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3AD2F31"/>
    <w:multiLevelType w:val="hybridMultilevel"/>
    <w:tmpl w:val="B24C8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0B20FC"/>
    <w:multiLevelType w:val="multilevel"/>
    <w:tmpl w:val="4FDC3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2"/>
  </w:num>
  <w:num w:numId="8">
    <w:abstractNumId w:val="4"/>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66"/>
    <w:rsid w:val="0007796B"/>
    <w:rsid w:val="000A25C7"/>
    <w:rsid w:val="000B5E13"/>
    <w:rsid w:val="000C7A0B"/>
    <w:rsid w:val="001934C6"/>
    <w:rsid w:val="001970F0"/>
    <w:rsid w:val="00224EDA"/>
    <w:rsid w:val="0031121A"/>
    <w:rsid w:val="00347B61"/>
    <w:rsid w:val="00352DE8"/>
    <w:rsid w:val="003C094E"/>
    <w:rsid w:val="003D1395"/>
    <w:rsid w:val="00400E66"/>
    <w:rsid w:val="004874ED"/>
    <w:rsid w:val="004A0C02"/>
    <w:rsid w:val="004D0079"/>
    <w:rsid w:val="004F6A48"/>
    <w:rsid w:val="00521497"/>
    <w:rsid w:val="005470C3"/>
    <w:rsid w:val="005A0CE1"/>
    <w:rsid w:val="006362C2"/>
    <w:rsid w:val="006D2596"/>
    <w:rsid w:val="007864A9"/>
    <w:rsid w:val="007B576E"/>
    <w:rsid w:val="007C75DE"/>
    <w:rsid w:val="00846C12"/>
    <w:rsid w:val="00877709"/>
    <w:rsid w:val="008C57F5"/>
    <w:rsid w:val="008F3579"/>
    <w:rsid w:val="009468BB"/>
    <w:rsid w:val="009E6D3A"/>
    <w:rsid w:val="00B36113"/>
    <w:rsid w:val="00B8536C"/>
    <w:rsid w:val="00BA3D49"/>
    <w:rsid w:val="00BB2484"/>
    <w:rsid w:val="00C03ED6"/>
    <w:rsid w:val="00C82559"/>
    <w:rsid w:val="00C87066"/>
    <w:rsid w:val="00D031BE"/>
    <w:rsid w:val="00D6353C"/>
    <w:rsid w:val="00DF5F2F"/>
    <w:rsid w:val="00E514D2"/>
    <w:rsid w:val="00F764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3EFAC-77AC-4356-A5DF-2A9253DD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7066"/>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C8706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7066"/>
    <w:rPr>
      <w:rFonts w:asciiTheme="majorHAnsi" w:eastAsiaTheme="majorEastAsia" w:hAnsiTheme="majorHAnsi" w:cstheme="majorBidi"/>
      <w:color w:val="2E74B5" w:themeColor="accent1" w:themeShade="BF"/>
      <w:sz w:val="32"/>
      <w:szCs w:val="32"/>
      <w:lang w:eastAsia="nl-NL"/>
    </w:rPr>
  </w:style>
  <w:style w:type="paragraph" w:styleId="Lijstalinea">
    <w:name w:val="List Paragraph"/>
    <w:basedOn w:val="Standaard"/>
    <w:uiPriority w:val="34"/>
    <w:qFormat/>
    <w:rsid w:val="00C87066"/>
    <w:pPr>
      <w:ind w:left="720"/>
      <w:contextualSpacing/>
    </w:pPr>
  </w:style>
  <w:style w:type="paragraph" w:styleId="Titel">
    <w:name w:val="Title"/>
    <w:basedOn w:val="Standaard"/>
    <w:next w:val="Standaard"/>
    <w:link w:val="TitelChar"/>
    <w:uiPriority w:val="10"/>
    <w:qFormat/>
    <w:rsid w:val="004A0C0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0C02"/>
    <w:rPr>
      <w:rFonts w:asciiTheme="majorHAnsi" w:eastAsiaTheme="majorEastAsia" w:hAnsiTheme="majorHAnsi" w:cstheme="majorBidi"/>
      <w:spacing w:val="-10"/>
      <w:kern w:val="28"/>
      <w:sz w:val="56"/>
      <w:szCs w:val="56"/>
      <w:lang w:eastAsia="nl-NL"/>
    </w:rPr>
  </w:style>
  <w:style w:type="character" w:styleId="Hyperlink">
    <w:name w:val="Hyperlink"/>
    <w:basedOn w:val="Standaardalinea-lettertype"/>
    <w:uiPriority w:val="99"/>
    <w:semiHidden/>
    <w:unhideWhenUsed/>
    <w:rsid w:val="008C57F5"/>
    <w:rPr>
      <w:color w:val="0000FF"/>
      <w:u w:val="single"/>
    </w:rPr>
  </w:style>
  <w:style w:type="paragraph" w:styleId="Normaalweb">
    <w:name w:val="Normal (Web)"/>
    <w:basedOn w:val="Standaard"/>
    <w:uiPriority w:val="99"/>
    <w:unhideWhenUsed/>
    <w:rsid w:val="008C57F5"/>
    <w:pPr>
      <w:spacing w:before="100" w:beforeAutospacing="1" w:after="100" w:afterAutospacing="1"/>
    </w:pPr>
    <w:rPr>
      <w:rFonts w:eastAsia="Times New Roman"/>
    </w:rPr>
  </w:style>
  <w:style w:type="paragraph" w:styleId="Koptekst">
    <w:name w:val="header"/>
    <w:basedOn w:val="Standaard"/>
    <w:link w:val="KoptekstChar"/>
    <w:uiPriority w:val="99"/>
    <w:unhideWhenUsed/>
    <w:rsid w:val="00BA3D49"/>
    <w:pPr>
      <w:tabs>
        <w:tab w:val="center" w:pos="4536"/>
        <w:tab w:val="right" w:pos="9072"/>
      </w:tabs>
    </w:pPr>
  </w:style>
  <w:style w:type="character" w:customStyle="1" w:styleId="KoptekstChar">
    <w:name w:val="Koptekst Char"/>
    <w:basedOn w:val="Standaardalinea-lettertype"/>
    <w:link w:val="Koptekst"/>
    <w:uiPriority w:val="99"/>
    <w:rsid w:val="00BA3D49"/>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BA3D49"/>
    <w:pPr>
      <w:tabs>
        <w:tab w:val="center" w:pos="4536"/>
        <w:tab w:val="right" w:pos="9072"/>
      </w:tabs>
    </w:pPr>
  </w:style>
  <w:style w:type="character" w:customStyle="1" w:styleId="VoettekstChar">
    <w:name w:val="Voettekst Char"/>
    <w:basedOn w:val="Standaardalinea-lettertype"/>
    <w:link w:val="Voettekst"/>
    <w:uiPriority w:val="99"/>
    <w:rsid w:val="00BA3D49"/>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2247">
      <w:bodyDiv w:val="1"/>
      <w:marLeft w:val="0"/>
      <w:marRight w:val="0"/>
      <w:marTop w:val="0"/>
      <w:marBottom w:val="0"/>
      <w:divBdr>
        <w:top w:val="none" w:sz="0" w:space="0" w:color="auto"/>
        <w:left w:val="none" w:sz="0" w:space="0" w:color="auto"/>
        <w:bottom w:val="none" w:sz="0" w:space="0" w:color="auto"/>
        <w:right w:val="none" w:sz="0" w:space="0" w:color="auto"/>
      </w:divBdr>
    </w:div>
    <w:div w:id="647511559">
      <w:bodyDiv w:val="1"/>
      <w:marLeft w:val="0"/>
      <w:marRight w:val="0"/>
      <w:marTop w:val="0"/>
      <w:marBottom w:val="0"/>
      <w:divBdr>
        <w:top w:val="none" w:sz="0" w:space="0" w:color="auto"/>
        <w:left w:val="none" w:sz="0" w:space="0" w:color="auto"/>
        <w:bottom w:val="none" w:sz="0" w:space="0" w:color="auto"/>
        <w:right w:val="none" w:sz="0" w:space="0" w:color="auto"/>
      </w:divBdr>
      <w:divsChild>
        <w:div w:id="588004394">
          <w:marLeft w:val="0"/>
          <w:marRight w:val="0"/>
          <w:marTop w:val="0"/>
          <w:marBottom w:val="0"/>
          <w:divBdr>
            <w:top w:val="none" w:sz="0" w:space="0" w:color="auto"/>
            <w:left w:val="none" w:sz="0" w:space="0" w:color="auto"/>
            <w:bottom w:val="none" w:sz="0" w:space="0" w:color="auto"/>
            <w:right w:val="none" w:sz="0" w:space="0" w:color="auto"/>
          </w:divBdr>
          <w:divsChild>
            <w:div w:id="229728857">
              <w:marLeft w:val="0"/>
              <w:marRight w:val="0"/>
              <w:marTop w:val="0"/>
              <w:marBottom w:val="0"/>
              <w:divBdr>
                <w:top w:val="none" w:sz="0" w:space="0" w:color="auto"/>
                <w:left w:val="none" w:sz="0" w:space="0" w:color="auto"/>
                <w:bottom w:val="none" w:sz="0" w:space="0" w:color="auto"/>
                <w:right w:val="none" w:sz="0" w:space="0" w:color="auto"/>
              </w:divBdr>
              <w:divsChild>
                <w:div w:id="723452425">
                  <w:marLeft w:val="0"/>
                  <w:marRight w:val="0"/>
                  <w:marTop w:val="0"/>
                  <w:marBottom w:val="0"/>
                  <w:divBdr>
                    <w:top w:val="none" w:sz="0" w:space="0" w:color="auto"/>
                    <w:left w:val="none" w:sz="0" w:space="0" w:color="auto"/>
                    <w:bottom w:val="none" w:sz="0" w:space="0" w:color="auto"/>
                    <w:right w:val="none" w:sz="0" w:space="0" w:color="auto"/>
                  </w:divBdr>
                  <w:divsChild>
                    <w:div w:id="2127196386">
                      <w:marLeft w:val="0"/>
                      <w:marRight w:val="0"/>
                      <w:marTop w:val="0"/>
                      <w:marBottom w:val="0"/>
                      <w:divBdr>
                        <w:top w:val="none" w:sz="0" w:space="0" w:color="auto"/>
                        <w:left w:val="none" w:sz="0" w:space="0" w:color="auto"/>
                        <w:bottom w:val="none" w:sz="0" w:space="0" w:color="auto"/>
                        <w:right w:val="none" w:sz="0" w:space="0" w:color="auto"/>
                      </w:divBdr>
                      <w:divsChild>
                        <w:div w:id="10549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160483">
      <w:bodyDiv w:val="1"/>
      <w:marLeft w:val="0"/>
      <w:marRight w:val="0"/>
      <w:marTop w:val="0"/>
      <w:marBottom w:val="0"/>
      <w:divBdr>
        <w:top w:val="none" w:sz="0" w:space="0" w:color="auto"/>
        <w:left w:val="none" w:sz="0" w:space="0" w:color="auto"/>
        <w:bottom w:val="none" w:sz="0" w:space="0" w:color="auto"/>
        <w:right w:val="none" w:sz="0" w:space="0" w:color="auto"/>
      </w:divBdr>
    </w:div>
    <w:div w:id="1545942770">
      <w:bodyDiv w:val="1"/>
      <w:marLeft w:val="0"/>
      <w:marRight w:val="0"/>
      <w:marTop w:val="0"/>
      <w:marBottom w:val="0"/>
      <w:divBdr>
        <w:top w:val="none" w:sz="0" w:space="0" w:color="auto"/>
        <w:left w:val="none" w:sz="0" w:space="0" w:color="auto"/>
        <w:bottom w:val="none" w:sz="0" w:space="0" w:color="auto"/>
        <w:right w:val="none" w:sz="0" w:space="0" w:color="auto"/>
      </w:divBdr>
      <w:divsChild>
        <w:div w:id="2020155994">
          <w:marLeft w:val="0"/>
          <w:marRight w:val="0"/>
          <w:marTop w:val="0"/>
          <w:marBottom w:val="0"/>
          <w:divBdr>
            <w:top w:val="none" w:sz="0" w:space="0" w:color="auto"/>
            <w:left w:val="none" w:sz="0" w:space="0" w:color="auto"/>
            <w:bottom w:val="none" w:sz="0" w:space="0" w:color="auto"/>
            <w:right w:val="none" w:sz="0" w:space="0" w:color="auto"/>
          </w:divBdr>
          <w:divsChild>
            <w:div w:id="146168137">
              <w:marLeft w:val="0"/>
              <w:marRight w:val="0"/>
              <w:marTop w:val="0"/>
              <w:marBottom w:val="0"/>
              <w:divBdr>
                <w:top w:val="none" w:sz="0" w:space="0" w:color="auto"/>
                <w:left w:val="none" w:sz="0" w:space="0" w:color="auto"/>
                <w:bottom w:val="none" w:sz="0" w:space="0" w:color="auto"/>
                <w:right w:val="none" w:sz="0" w:space="0" w:color="auto"/>
              </w:divBdr>
              <w:divsChild>
                <w:div w:id="832643782">
                  <w:marLeft w:val="0"/>
                  <w:marRight w:val="0"/>
                  <w:marTop w:val="0"/>
                  <w:marBottom w:val="0"/>
                  <w:divBdr>
                    <w:top w:val="none" w:sz="0" w:space="0" w:color="auto"/>
                    <w:left w:val="none" w:sz="0" w:space="0" w:color="auto"/>
                    <w:bottom w:val="none" w:sz="0" w:space="0" w:color="auto"/>
                    <w:right w:val="none" w:sz="0" w:space="0" w:color="auto"/>
                  </w:divBdr>
                  <w:divsChild>
                    <w:div w:id="13342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1638">
      <w:bodyDiv w:val="1"/>
      <w:marLeft w:val="0"/>
      <w:marRight w:val="0"/>
      <w:marTop w:val="0"/>
      <w:marBottom w:val="0"/>
      <w:divBdr>
        <w:top w:val="none" w:sz="0" w:space="0" w:color="auto"/>
        <w:left w:val="none" w:sz="0" w:space="0" w:color="auto"/>
        <w:bottom w:val="none" w:sz="0" w:space="0" w:color="auto"/>
        <w:right w:val="none" w:sz="0" w:space="0" w:color="auto"/>
      </w:divBdr>
      <w:divsChild>
        <w:div w:id="1858082670">
          <w:marLeft w:val="0"/>
          <w:marRight w:val="0"/>
          <w:marTop w:val="0"/>
          <w:marBottom w:val="0"/>
          <w:divBdr>
            <w:top w:val="none" w:sz="0" w:space="0" w:color="auto"/>
            <w:left w:val="none" w:sz="0" w:space="0" w:color="auto"/>
            <w:bottom w:val="none" w:sz="0" w:space="0" w:color="auto"/>
            <w:right w:val="none" w:sz="0" w:space="0" w:color="auto"/>
          </w:divBdr>
          <w:divsChild>
            <w:div w:id="437679081">
              <w:marLeft w:val="0"/>
              <w:marRight w:val="0"/>
              <w:marTop w:val="0"/>
              <w:marBottom w:val="0"/>
              <w:divBdr>
                <w:top w:val="none" w:sz="0" w:space="0" w:color="auto"/>
                <w:left w:val="none" w:sz="0" w:space="0" w:color="auto"/>
                <w:bottom w:val="none" w:sz="0" w:space="0" w:color="auto"/>
                <w:right w:val="none" w:sz="0" w:space="0" w:color="auto"/>
              </w:divBdr>
              <w:divsChild>
                <w:div w:id="1448693803">
                  <w:marLeft w:val="0"/>
                  <w:marRight w:val="0"/>
                  <w:marTop w:val="0"/>
                  <w:marBottom w:val="0"/>
                  <w:divBdr>
                    <w:top w:val="none" w:sz="0" w:space="0" w:color="auto"/>
                    <w:left w:val="none" w:sz="0" w:space="0" w:color="auto"/>
                    <w:bottom w:val="none" w:sz="0" w:space="0" w:color="auto"/>
                    <w:right w:val="none" w:sz="0" w:space="0" w:color="auto"/>
                  </w:divBdr>
                  <w:divsChild>
                    <w:div w:id="132404395">
                      <w:marLeft w:val="0"/>
                      <w:marRight w:val="0"/>
                      <w:marTop w:val="0"/>
                      <w:marBottom w:val="0"/>
                      <w:divBdr>
                        <w:top w:val="none" w:sz="0" w:space="0" w:color="auto"/>
                        <w:left w:val="none" w:sz="0" w:space="0" w:color="auto"/>
                        <w:bottom w:val="none" w:sz="0" w:space="0" w:color="auto"/>
                        <w:right w:val="none" w:sz="0" w:space="0" w:color="auto"/>
                      </w:divBdr>
                      <w:divsChild>
                        <w:div w:id="1915973693">
                          <w:marLeft w:val="0"/>
                          <w:marRight w:val="0"/>
                          <w:marTop w:val="0"/>
                          <w:marBottom w:val="0"/>
                          <w:divBdr>
                            <w:top w:val="none" w:sz="0" w:space="0" w:color="auto"/>
                            <w:left w:val="none" w:sz="0" w:space="0" w:color="auto"/>
                            <w:bottom w:val="none" w:sz="0" w:space="0" w:color="auto"/>
                            <w:right w:val="none" w:sz="0" w:space="0" w:color="auto"/>
                          </w:divBdr>
                          <w:divsChild>
                            <w:div w:id="1590891581">
                              <w:marLeft w:val="0"/>
                              <w:marRight w:val="0"/>
                              <w:marTop w:val="0"/>
                              <w:marBottom w:val="0"/>
                              <w:divBdr>
                                <w:top w:val="none" w:sz="0" w:space="0" w:color="auto"/>
                                <w:left w:val="none" w:sz="0" w:space="0" w:color="auto"/>
                                <w:bottom w:val="none" w:sz="0" w:space="0" w:color="auto"/>
                                <w:right w:val="none" w:sz="0" w:space="0" w:color="auto"/>
                              </w:divBdr>
                              <w:divsChild>
                                <w:div w:id="1362323632">
                                  <w:marLeft w:val="0"/>
                                  <w:marRight w:val="0"/>
                                  <w:marTop w:val="0"/>
                                  <w:marBottom w:val="0"/>
                                  <w:divBdr>
                                    <w:top w:val="none" w:sz="0" w:space="0" w:color="auto"/>
                                    <w:left w:val="none" w:sz="0" w:space="0" w:color="auto"/>
                                    <w:bottom w:val="none" w:sz="0" w:space="0" w:color="auto"/>
                                    <w:right w:val="none" w:sz="0" w:space="0" w:color="auto"/>
                                  </w:divBdr>
                                  <w:divsChild>
                                    <w:div w:id="659964718">
                                      <w:marLeft w:val="0"/>
                                      <w:marRight w:val="0"/>
                                      <w:marTop w:val="0"/>
                                      <w:marBottom w:val="0"/>
                                      <w:divBdr>
                                        <w:top w:val="none" w:sz="0" w:space="0" w:color="auto"/>
                                        <w:left w:val="none" w:sz="0" w:space="0" w:color="auto"/>
                                        <w:bottom w:val="none" w:sz="0" w:space="0" w:color="auto"/>
                                        <w:right w:val="none" w:sz="0" w:space="0" w:color="auto"/>
                                      </w:divBdr>
                                      <w:divsChild>
                                        <w:div w:id="16996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E51CE226.dotm</Template>
  <TotalTime>1</TotalTime>
  <Pages>3</Pages>
  <Words>750</Words>
  <Characters>4126</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Waterschap Rivierenland</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 Henk</dc:creator>
  <cp:keywords/>
  <dc:description/>
  <cp:lastModifiedBy>Oudenalder, Geraldine van den</cp:lastModifiedBy>
  <cp:revision>2</cp:revision>
  <cp:lastPrinted>2019-08-26T13:15:00Z</cp:lastPrinted>
  <dcterms:created xsi:type="dcterms:W3CDTF">2019-09-09T09:42:00Z</dcterms:created>
  <dcterms:modified xsi:type="dcterms:W3CDTF">2019-09-09T09:42:00Z</dcterms:modified>
</cp:coreProperties>
</file>